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75B32" w14:textId="7FB739B8" w:rsidR="00897EE3" w:rsidRPr="0065510A" w:rsidRDefault="008640AE" w:rsidP="00D437BE">
      <w:pPr>
        <w:ind w:firstLineChars="200" w:firstLine="420"/>
        <w:jc w:val="left"/>
        <w:rPr>
          <w:rFonts w:ascii="HGP創英角ﾎﾟｯﾌﾟ体" w:eastAsia="HGP創英角ﾎﾟｯﾌﾟ体" w:hint="eastAsia"/>
          <w:b/>
          <w:bCs/>
          <w:i/>
          <w:iCs/>
          <w:sz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2C4BD03B" wp14:editId="697319F2">
            <wp:simplePos x="0" y="0"/>
            <wp:positionH relativeFrom="column">
              <wp:posOffset>4144645</wp:posOffset>
            </wp:positionH>
            <wp:positionV relativeFrom="paragraph">
              <wp:posOffset>-79375</wp:posOffset>
            </wp:positionV>
            <wp:extent cx="1890395" cy="463550"/>
            <wp:effectExtent l="0" t="0" r="0" b="0"/>
            <wp:wrapNone/>
            <wp:docPr id="3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091">
        <w:rPr>
          <w:rFonts w:ascii="HG丸ｺﾞｼｯｸM-PRO" w:eastAsia="HG丸ｺﾞｼｯｸM-PRO" w:hint="eastAsia"/>
          <w:b/>
          <w:bCs/>
          <w:kern w:val="0"/>
          <w:sz w:val="40"/>
        </w:rPr>
        <w:t>２</w:t>
      </w:r>
      <w:r w:rsidR="00363848">
        <w:rPr>
          <w:rFonts w:ascii="HG丸ｺﾞｼｯｸM-PRO" w:eastAsia="HG丸ｺﾞｼｯｸM-PRO" w:hint="eastAsia"/>
          <w:b/>
          <w:bCs/>
          <w:kern w:val="0"/>
          <w:sz w:val="40"/>
        </w:rPr>
        <w:t>月</w:t>
      </w:r>
      <w:r w:rsidR="002E3091">
        <w:rPr>
          <w:rFonts w:ascii="HG丸ｺﾞｼｯｸM-PRO" w:eastAsia="HG丸ｺﾞｼｯｸM-PRO" w:hint="eastAsia"/>
          <w:b/>
          <w:bCs/>
          <w:kern w:val="0"/>
          <w:sz w:val="40"/>
        </w:rPr>
        <w:t>２８</w:t>
      </w:r>
      <w:r w:rsidR="00897EE3">
        <w:rPr>
          <w:rFonts w:ascii="HG丸ｺﾞｼｯｸM-PRO" w:eastAsia="HG丸ｺﾞｼｯｸM-PRO" w:hint="eastAsia"/>
          <w:b/>
          <w:bCs/>
          <w:kern w:val="0"/>
          <w:sz w:val="40"/>
        </w:rPr>
        <w:t>日刊行</w:t>
      </w:r>
    </w:p>
    <w:tbl>
      <w:tblPr>
        <w:tblW w:w="0" w:type="auto"/>
        <w:tblInd w:w="27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5"/>
      </w:tblGrid>
      <w:tr w:rsidR="00897EE3" w:rsidRPr="009251AC" w14:paraId="2926A726" w14:textId="77777777" w:rsidTr="004B435A">
        <w:tblPrEx>
          <w:tblCellMar>
            <w:top w:w="0" w:type="dxa"/>
            <w:bottom w:w="0" w:type="dxa"/>
          </w:tblCellMar>
        </w:tblPrEx>
        <w:trPr>
          <w:trHeight w:val="9604"/>
        </w:trPr>
        <w:tc>
          <w:tcPr>
            <w:tcW w:w="9495" w:type="dxa"/>
            <w:tcBorders>
              <w:bottom w:val="threeDEmboss" w:sz="24" w:space="0" w:color="auto"/>
            </w:tcBorders>
          </w:tcPr>
          <w:p w14:paraId="2F326608" w14:textId="77777777" w:rsidR="0010636E" w:rsidRPr="0010636E" w:rsidRDefault="0010636E" w:rsidP="0010636E">
            <w:pPr>
              <w:jc w:val="left"/>
              <w:rPr>
                <w:rFonts w:ascii="HGPｺﾞｼｯｸE" w:eastAsia="HGPｺﾞｼｯｸE" w:hAnsi="HGPｺﾞｼｯｸE"/>
                <w:sz w:val="4"/>
                <w:szCs w:val="4"/>
              </w:rPr>
            </w:pPr>
          </w:p>
          <w:p w14:paraId="3B8104B8" w14:textId="77777777" w:rsidR="0010636E" w:rsidRDefault="0010636E" w:rsidP="0010636E">
            <w:pPr>
              <w:jc w:val="center"/>
              <w:rPr>
                <w:rFonts w:ascii="HGPｺﾞｼｯｸE" w:eastAsia="HGPｺﾞｼｯｸE" w:hAnsi="HGPｺﾞｼｯｸE" w:hint="eastAsia"/>
                <w:color w:val="2E74B5"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color w:val="2E74B5"/>
                <w:sz w:val="40"/>
                <w:szCs w:val="40"/>
              </w:rPr>
              <w:t>準備ができていますか</w:t>
            </w:r>
            <w:r w:rsidR="00801ACF">
              <w:rPr>
                <w:rFonts w:ascii="HGPｺﾞｼｯｸE" w:eastAsia="HGPｺﾞｼｯｸE" w:hAnsi="HGPｺﾞｼｯｸE" w:hint="eastAsia"/>
                <w:color w:val="2E74B5"/>
                <w:sz w:val="4"/>
                <w:szCs w:val="4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color w:val="2E74B5"/>
                <w:sz w:val="32"/>
                <w:szCs w:val="32"/>
              </w:rPr>
              <w:t>？</w:t>
            </w:r>
          </w:p>
          <w:p w14:paraId="5F9EC914" w14:textId="77777777" w:rsidR="005712DA" w:rsidRDefault="003D5CAD" w:rsidP="00B654B3">
            <w:pPr>
              <w:framePr w:hSpace="142" w:wrap="around" w:vAnchor="page" w:hAnchor="margin" w:x="198" w:y="1626"/>
              <w:jc w:val="center"/>
              <w:rPr>
                <w:rFonts w:ascii="HGSｺﾞｼｯｸE" w:eastAsia="HGSｺﾞｼｯｸE" w:hAnsi="HGSｺﾞｼｯｸE"/>
                <w:color w:val="2E74B5"/>
                <w:sz w:val="16"/>
                <w:szCs w:val="16"/>
              </w:rPr>
            </w:pPr>
            <w:r>
              <w:rPr>
                <w:rFonts w:ascii="HGSｺﾞｼｯｸE" w:eastAsia="HGSｺﾞｼｯｸE" w:hAnsi="HGSｺﾞｼｯｸE" w:hint="eastAsia"/>
                <w:color w:val="2E74B5"/>
                <w:sz w:val="72"/>
                <w:szCs w:val="72"/>
              </w:rPr>
              <w:t>消費税</w:t>
            </w:r>
            <w:r w:rsidR="001E1295">
              <w:rPr>
                <w:rFonts w:ascii="HGSｺﾞｼｯｸE" w:eastAsia="HGSｺﾞｼｯｸE" w:hAnsi="HGSｺﾞｼｯｸE" w:hint="eastAsia"/>
                <w:color w:val="2E74B5"/>
                <w:sz w:val="4"/>
                <w:szCs w:val="4"/>
              </w:rPr>
              <w:t xml:space="preserve">　</w:t>
            </w:r>
            <w:r w:rsidR="00B654B3">
              <w:rPr>
                <w:rFonts w:ascii="HGSｺﾞｼｯｸE" w:eastAsia="HGSｺﾞｼｯｸE" w:hAnsi="HGSｺﾞｼｯｸE" w:hint="eastAsia"/>
                <w:color w:val="2E74B5"/>
                <w:sz w:val="56"/>
                <w:szCs w:val="56"/>
              </w:rPr>
              <w:t>の</w:t>
            </w:r>
            <w:r w:rsidR="00B654B3">
              <w:rPr>
                <w:rFonts w:ascii="HGSｺﾞｼｯｸE" w:eastAsia="HGSｺﾞｼｯｸE" w:hAnsi="HGSｺﾞｼｯｸE" w:hint="eastAsia"/>
                <w:color w:val="2E74B5"/>
                <w:sz w:val="72"/>
                <w:szCs w:val="72"/>
              </w:rPr>
              <w:t>インボイス制度</w:t>
            </w:r>
          </w:p>
          <w:p w14:paraId="6994F3FB" w14:textId="77777777" w:rsidR="00207206" w:rsidRPr="00FB6797" w:rsidRDefault="007C12EA" w:rsidP="00E94EB9">
            <w:pPr>
              <w:framePr w:hSpace="142" w:wrap="around" w:vAnchor="page" w:hAnchor="margin" w:x="198" w:y="1626"/>
              <w:jc w:val="center"/>
              <w:rPr>
                <w:rFonts w:ascii="ＭＳ ゴシック" w:eastAsia="HGP創英角ｺﾞｼｯｸUB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R0</w:t>
            </w:r>
            <w:r w:rsidR="00D437BE">
              <w:rPr>
                <w:rFonts w:ascii="ＭＳ ゴシック" w:eastAsia="ＭＳ ゴシック" w:hAnsi="ＭＳ ゴシック" w:hint="eastAsia"/>
                <w:sz w:val="22"/>
                <w:u w:val="single"/>
              </w:rPr>
              <w:t>4</w:t>
            </w:r>
            <w:r w:rsidR="00E36C27">
              <w:rPr>
                <w:rFonts w:ascii="ＭＳ ゴシック" w:eastAsia="ＭＳ ゴシック" w:hAnsi="ＭＳ ゴシック" w:hint="eastAsia"/>
                <w:sz w:val="22"/>
                <w:u w:val="single"/>
              </w:rPr>
              <w:t>-</w:t>
            </w:r>
            <w:r w:rsidR="009C4EF1">
              <w:rPr>
                <w:rFonts w:ascii="ＭＳ ゴシック" w:eastAsia="ＭＳ ゴシック" w:hAnsi="ＭＳ ゴシック" w:hint="eastAsia"/>
                <w:sz w:val="22"/>
                <w:u w:val="single"/>
              </w:rPr>
              <w:t>2</w:t>
            </w:r>
            <w:r w:rsidR="001A37E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3【リーフ】</w:t>
            </w:r>
            <w:r w:rsidR="00897EE3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Ａ</w:t>
            </w:r>
            <w:r w:rsidR="00317EA3">
              <w:rPr>
                <w:rFonts w:ascii="ＭＳ ゴシック" w:eastAsia="ＭＳ ゴシック" w:hAnsi="ＭＳ ゴシック" w:hint="eastAsia"/>
                <w:sz w:val="22"/>
                <w:u w:val="single"/>
              </w:rPr>
              <w:t>4</w:t>
            </w:r>
            <w:r w:rsidR="00897EE3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判・</w:t>
            </w:r>
            <w:r w:rsidR="001A37E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8</w:t>
            </w:r>
            <w:r w:rsidR="00897EE3">
              <w:rPr>
                <w:rFonts w:ascii="ＭＳ ゴシック" w:eastAsia="ＭＳ ゴシック" w:hAnsi="ＭＳ ゴシック" w:hint="eastAsia"/>
                <w:sz w:val="22"/>
                <w:u w:val="single"/>
              </w:rPr>
              <w:t>頁 定価</w:t>
            </w:r>
            <w:r w:rsidR="001A37E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1</w:t>
            </w:r>
            <w:r w:rsidR="009C4EF1">
              <w:rPr>
                <w:rFonts w:ascii="ＭＳ ゴシック" w:eastAsia="ＭＳ ゴシック" w:hAnsi="ＭＳ ゴシック" w:hint="eastAsia"/>
                <w:sz w:val="22"/>
                <w:u w:val="single"/>
              </w:rPr>
              <w:t>0</w:t>
            </w:r>
            <w:r w:rsidR="00897EE3">
              <w:rPr>
                <w:rFonts w:ascii="ＭＳ ゴシック" w:eastAsia="ＭＳ ゴシック" w:hAnsi="ＭＳ ゴシック" w:hint="eastAsia"/>
                <w:sz w:val="22"/>
                <w:u w:val="single"/>
              </w:rPr>
              <w:t>0円</w:t>
            </w:r>
            <w:r w:rsidR="00B656A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（税</w:t>
            </w:r>
            <w:r w:rsidR="001A37E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込</w:t>
            </w:r>
            <w:r w:rsidR="00B656AC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）</w:t>
            </w:r>
            <w:r w:rsidR="00841D4D">
              <w:rPr>
                <w:rFonts w:ascii="ＭＳ ゴシック" w:eastAsia="ＭＳ ゴシック" w:hAnsi="ＭＳ ゴシック" w:hint="eastAsia"/>
                <w:sz w:val="22"/>
                <w:u w:val="single"/>
              </w:rPr>
              <w:t>送料別</w:t>
            </w:r>
          </w:p>
          <w:p w14:paraId="1260DDB8" w14:textId="18CA677B" w:rsidR="00897EE3" w:rsidRDefault="00B94203" w:rsidP="00E67F1E">
            <w:pPr>
              <w:rPr>
                <w:rFonts w:hint="eastAsia"/>
              </w:rPr>
            </w:pPr>
            <w:r>
              <w:rPr>
                <w:rFonts w:ascii="HGS創英角ｺﾞｼｯｸUB" w:eastAsia="HGS創英角ｺﾞｼｯｸUB" w:hAnsi="ＭＳ ゴシック" w:hint="eastAsia"/>
                <w:noProof/>
                <w:color w:val="008A3E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9BEA03C" wp14:editId="11AC806B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3130550</wp:posOffset>
                      </wp:positionV>
                      <wp:extent cx="5629275" cy="1428750"/>
                      <wp:effectExtent l="9525" t="9525" r="9525" b="9525"/>
                      <wp:wrapNone/>
                      <wp:docPr id="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9275" cy="142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C3A440" w14:textId="77777777" w:rsidR="005A4D3A" w:rsidRPr="00E87143" w:rsidRDefault="00E20807" w:rsidP="00F9694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90" w:lineRule="exact"/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＜</w:t>
                                  </w:r>
                                  <w:r w:rsidR="005A4D3A" w:rsidRPr="009537A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内</w:t>
                                  </w:r>
                                  <w:r w:rsidR="00F9694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A4D3A" w:rsidRPr="009537A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容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＞</w:t>
                                  </w:r>
                                  <w:r w:rsidR="00F9694B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92A3E" w:rsidRPr="003E0CC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インボイス制度の概要</w:t>
                                  </w:r>
                                  <w:r w:rsidR="00BA21BE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（令和５年10月に開始されます、</w:t>
                                  </w:r>
                                  <w:r w:rsidR="001F74A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｢</w:t>
                                  </w:r>
                                  <w:r w:rsidR="00BA21BE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インボイス</w:t>
                                  </w:r>
                                  <w:r w:rsidR="001F74A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｣</w:t>
                                  </w:r>
                                  <w:r w:rsidR="00BA21BE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とは、消費税の基本的な仕組み、６年間の経過措置が設けられています）</w:t>
                                  </w:r>
                                  <w:r w:rsidR="00084D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BA21BE" w:rsidRPr="003E0CC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農業者等の対応</w:t>
                                  </w:r>
                                  <w:r w:rsidR="00BA21BE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（課税事業者（本則課税）の場合、簡易課税事業者の場合、免税事業者の場合）</w:t>
                                  </w:r>
                                  <w:r w:rsidR="00084D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6C17CE" w:rsidRPr="003E0CC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インボイス制度の特例</w:t>
                                  </w:r>
                                  <w:r w:rsidR="006C17CE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（納税額を売上税額の２割に、１万円未満の少額取引はインボイス不要）</w:t>
                                  </w:r>
                                  <w:r w:rsidR="00BE531E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6C17CE" w:rsidRPr="003E0CC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課税事業者となるか否か、総合的に判断を</w:t>
                                  </w:r>
                                  <w:r w:rsidR="006C17CE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（総合的判断のポイント、農事組合法人や任意組合の組合員（構成員）等の留意点）</w:t>
                                  </w:r>
                                  <w:r w:rsidR="00084D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8566B7" w:rsidRPr="003E0CC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インボイス制度に対応する補助金があります</w:t>
                                  </w:r>
                                  <w:r w:rsidR="001771C8" w:rsidRPr="001771C8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8566B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ＩＴ導入補助金</w:t>
                                  </w:r>
                                  <w:r w:rsidR="006366C8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､</w:t>
                                  </w:r>
                                  <w:r w:rsidR="008566B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小規模事業者持続化補助金</w:t>
                                  </w:r>
                                  <w:r w:rsidR="006366C8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)､</w:t>
                                  </w:r>
                                  <w:r w:rsidR="002A5CBE" w:rsidRPr="003E0CC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登録申請手続きは</w:t>
                                  </w:r>
                                  <w:r w:rsidR="008E4F9F" w:rsidRPr="003E0CC5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e-Tax</w:t>
                                  </w:r>
                                  <w:r w:rsidR="008E4F9F" w:rsidRPr="003E0CC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が便利です</w:t>
                                  </w:r>
                                  <w:r w:rsidR="00084D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084D35" w:rsidRPr="003E0CC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インボイス制度特設サイト</w:t>
                                  </w:r>
                                  <w:r w:rsidR="00084D3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084D35" w:rsidRPr="003E0CC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全国農業図書のご案内</w:t>
                                  </w:r>
                                </w:p>
                              </w:txbxContent>
                            </wps:txbx>
                            <wps:bodyPr rot="0" vert="horz" wrap="square" lIns="74295" tIns="73800" rIns="74295" bIns="73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EA03C" id="Rectangle 35" o:spid="_x0000_s1026" style="position:absolute;left:0;text-align:left;margin-left:12.85pt;margin-top:246.5pt;width:443.25pt;height:1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">
                      <v:textbox inset="5.85pt,2.05mm,5.85pt,2.05mm">
                        <w:txbxContent>
                          <w:p w14:paraId="4DC3A440" w14:textId="77777777" w:rsidR="005A4D3A" w:rsidRPr="00E87143" w:rsidRDefault="00E20807" w:rsidP="00F9694B">
                            <w:pPr>
                              <w:autoSpaceDE w:val="0"/>
                              <w:autoSpaceDN w:val="0"/>
                              <w:adjustRightInd w:val="0"/>
                              <w:spacing w:line="290" w:lineRule="exact"/>
                              <w:rPr>
                                <w:rFonts w:ascii="ＭＳ ゴシック" w:eastAsia="ＭＳ ゴシック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＜</w:t>
                            </w:r>
                            <w:r w:rsidR="005A4D3A" w:rsidRPr="009537A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内</w:t>
                            </w:r>
                            <w:r w:rsidR="00F9694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4D3A" w:rsidRPr="009537A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容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＞</w:t>
                            </w:r>
                            <w:r w:rsidR="00F9694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2A3E" w:rsidRPr="003E0CC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インボイス制度の概要</w:t>
                            </w:r>
                            <w:r w:rsidR="00BA21B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（令和５年10月に開始されます、</w:t>
                            </w:r>
                            <w:r w:rsidR="001F74A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｢</w:t>
                            </w:r>
                            <w:r w:rsidR="00BA21B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インボイス</w:t>
                            </w:r>
                            <w:r w:rsidR="001F74A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｣</w:t>
                            </w:r>
                            <w:r w:rsidR="00BA21B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とは、消費税の基本的な仕組み、６年間の経過措置が設けられています）</w:t>
                            </w:r>
                            <w:r w:rsidR="00084D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BA21BE" w:rsidRPr="003E0CC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農業者等の対応</w:t>
                            </w:r>
                            <w:r w:rsidR="00BA21B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（課税事業者（本則課税）の場合、簡易課税事業者の場合、免税事業者の場合）</w:t>
                            </w:r>
                            <w:r w:rsidR="00084D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6C17CE" w:rsidRPr="003E0CC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インボイス制度の特例</w:t>
                            </w:r>
                            <w:r w:rsidR="006C17C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（納税額を売上税額の２割に、１万円未満の少額取引はインボイス不要）</w:t>
                            </w:r>
                            <w:r w:rsidR="00BE531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6C17CE" w:rsidRPr="003E0CC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課税事業者となるか否か、総合的に判断を</w:t>
                            </w:r>
                            <w:r w:rsidR="006C17C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（総合的判断のポイント、農事組合法人や任意組合の組合員（構成員）等の留意点）</w:t>
                            </w:r>
                            <w:r w:rsidR="00084D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8566B7" w:rsidRPr="003E0CC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インボイス制度に対応する補助金があります</w:t>
                            </w:r>
                            <w:r w:rsidR="001771C8" w:rsidRPr="001771C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8566B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ＩＴ導入補助金</w:t>
                            </w:r>
                            <w:r w:rsidR="006366C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､</w:t>
                            </w:r>
                            <w:r w:rsidR="008566B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小規模事業者持続化補助金</w:t>
                            </w:r>
                            <w:r w:rsidR="006366C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)､</w:t>
                            </w:r>
                            <w:r w:rsidR="002A5CBE" w:rsidRPr="003E0CC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登録申請手続きは</w:t>
                            </w:r>
                            <w:r w:rsidR="008E4F9F" w:rsidRPr="003E0CC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e-Tax</w:t>
                            </w:r>
                            <w:r w:rsidR="008E4F9F" w:rsidRPr="003E0CC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が便利です</w:t>
                            </w:r>
                            <w:r w:rsidR="00084D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084D35" w:rsidRPr="003E0CC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インボイス制度特設サイト</w:t>
                            </w:r>
                            <w:r w:rsidR="00084D3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084D35" w:rsidRPr="003E0CC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全国農業図書のご案内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3803DAC" wp14:editId="5A0998E8">
                      <wp:simplePos x="0" y="0"/>
                      <wp:positionH relativeFrom="column">
                        <wp:posOffset>3354070</wp:posOffset>
                      </wp:positionH>
                      <wp:positionV relativeFrom="paragraph">
                        <wp:posOffset>137160</wp:posOffset>
                      </wp:positionV>
                      <wp:extent cx="2438400" cy="2812415"/>
                      <wp:effectExtent l="9525" t="13335" r="9525" b="12700"/>
                      <wp:wrapNone/>
                      <wp:docPr id="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281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5001AB" w14:textId="77777777" w:rsidR="00BD167C" w:rsidRDefault="00886DFE" w:rsidP="00DD61F8">
                                  <w:pPr>
                                    <w:spacing w:line="290" w:lineRule="exact"/>
                                    <w:ind w:firstLineChars="100" w:firstLine="210"/>
                                    <w:rPr>
                                      <w:rFonts w:ascii="ＭＳ ゴシック" w:eastAsia="ＭＳ ゴシック"/>
                                      <w:szCs w:val="21"/>
                                    </w:rPr>
                                  </w:pPr>
                                  <w:r w:rsidRPr="00886DFE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消費税</w:t>
                                  </w:r>
                                  <w:r w:rsidR="00B33D62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の</w:t>
                                  </w:r>
                                  <w:r w:rsidRPr="00886DFE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インボイス制度</w:t>
                                  </w:r>
                                  <w:r w:rsidR="004B7A6D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（適格請求書等保存方式）</w:t>
                                  </w:r>
                                  <w:r w:rsidRPr="00886DFE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導入で迫られる課税事業者</w:t>
                                  </w:r>
                                  <w:r w:rsidR="00E931B4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となるか否かの</w:t>
                                  </w:r>
                                  <w:r w:rsidRPr="00886DFE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選択</w:t>
                                  </w:r>
                                  <w:r w:rsidR="00E931B4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。</w:t>
                                  </w:r>
                                  <w:r w:rsidR="0064305A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課税事業者、簡易課税事業者、免税事業者</w:t>
                                  </w:r>
                                  <w:r w:rsidR="00F13F8D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となっている</w:t>
                                  </w:r>
                                  <w:r w:rsidR="00257C25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農業者の対応</w:t>
                                  </w:r>
                                  <w:r w:rsidR="0064305A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とともに、インボイスを発行できない免税事業者が</w:t>
                                  </w:r>
                                  <w:r w:rsidR="004078B1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あえて</w:t>
                                  </w:r>
                                  <w:r w:rsidR="0064305A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課税事業者となることを選択し、発行事業者として登録を受ける</w:t>
                                  </w:r>
                                  <w:r w:rsidR="00862856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際の</w:t>
                                  </w:r>
                                  <w:r w:rsidR="0064305A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総合的判断のポイントを整理</w:t>
                                  </w:r>
                                  <w:r w:rsidR="00793AA8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しています</w:t>
                                  </w:r>
                                  <w:r w:rsidR="0064305A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  <w:p w14:paraId="7E5CB337" w14:textId="77777777" w:rsidR="00897EE3" w:rsidRPr="00DD61F8" w:rsidRDefault="0064305A" w:rsidP="00DD61F8">
                                  <w:pPr>
                                    <w:spacing w:line="290" w:lineRule="exact"/>
                                    <w:ind w:firstLineChars="100" w:firstLine="210"/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令和５年度税制改正で導入された中小企業者向け</w:t>
                                  </w:r>
                                  <w:r w:rsidR="00862856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特例</w:t>
                                  </w:r>
                                  <w:r w:rsidR="004B7A6D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２つ</w:t>
                                  </w:r>
                                  <w:r w:rsidR="00AF3EFE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も紹介</w:t>
                                  </w:r>
                                  <w:r w:rsidR="00DD61F8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。インボイス制度に対応する補助金や</w:t>
                                  </w:r>
                                  <w:r w:rsidR="00055F3E" w:rsidRPr="00055F3E">
                                    <w:rPr>
                                      <w:rFonts w:ascii="ＭＳ ゴシック" w:eastAsia="ＭＳ ゴシック"/>
                                      <w:szCs w:val="21"/>
                                    </w:rPr>
                                    <w:t>e-Tax</w:t>
                                  </w:r>
                                  <w:r w:rsidR="00055F3E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による</w:t>
                                  </w:r>
                                  <w:r w:rsidR="00DD61F8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登録申請手続き、</w:t>
                                  </w:r>
                                  <w:r w:rsidR="00862856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役立つ</w:t>
                                  </w:r>
                                  <w:r w:rsidR="00DD61F8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関連図書も紹介</w:t>
                                  </w:r>
                                  <w:r w:rsidR="00055F3E">
                                    <w:rPr>
                                      <w:rFonts w:ascii="ＭＳ ゴシック" w:eastAsia="ＭＳ ゴシック" w:hint="eastAsia"/>
                                      <w:szCs w:val="21"/>
                                    </w:rPr>
                                    <w:t>しています。</w:t>
                                  </w:r>
                                </w:p>
                              </w:txbxContent>
                            </wps:txbx>
                            <wps:bodyPr rot="0" vert="horz" wrap="square" lIns="74295" tIns="73800" rIns="74295" bIns="73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03DAC" id="Rectangle 25" o:spid="_x0000_s1027" style="position:absolute;left:0;text-align:left;margin-left:264.1pt;margin-top:10.8pt;width:192pt;height:221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">
                      <v:textbox inset="5.85pt,2.05mm,5.85pt,2.05mm">
                        <w:txbxContent>
                          <w:p w14:paraId="1E5001AB" w14:textId="77777777" w:rsidR="00BD167C" w:rsidRDefault="00886DFE" w:rsidP="00DD61F8">
                            <w:pPr>
                              <w:spacing w:line="290" w:lineRule="exact"/>
                              <w:ind w:firstLineChars="100" w:firstLine="210"/>
                              <w:rPr>
                                <w:rFonts w:ascii="ＭＳ ゴシック" w:eastAsia="ＭＳ ゴシック"/>
                                <w:szCs w:val="21"/>
                              </w:rPr>
                            </w:pPr>
                            <w:r w:rsidRPr="00886DFE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消費税</w:t>
                            </w:r>
                            <w:r w:rsidR="00B33D62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の</w:t>
                            </w:r>
                            <w:r w:rsidRPr="00886DFE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インボイス制度</w:t>
                            </w:r>
                            <w:r w:rsidR="004B7A6D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（適格請求書等保存方式）</w:t>
                            </w:r>
                            <w:r w:rsidRPr="00886DFE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導入で迫られる課税事業者</w:t>
                            </w:r>
                            <w:r w:rsidR="00E931B4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となるか否かの</w:t>
                            </w:r>
                            <w:r w:rsidRPr="00886DFE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選択</w:t>
                            </w:r>
                            <w:r w:rsidR="00E931B4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。</w:t>
                            </w:r>
                            <w:r w:rsidR="0064305A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課税事業者、簡易課税事業者、免税事業者</w:t>
                            </w:r>
                            <w:r w:rsidR="00F13F8D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となっている</w:t>
                            </w:r>
                            <w:r w:rsidR="00257C25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農業者の対応</w:t>
                            </w:r>
                            <w:r w:rsidR="0064305A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とともに、インボイスを発行できない免税事業者が</w:t>
                            </w:r>
                            <w:r w:rsidR="004078B1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あえて</w:t>
                            </w:r>
                            <w:r w:rsidR="0064305A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課税事業者となることを選択し、発行事業者として登録を受ける</w:t>
                            </w:r>
                            <w:r w:rsidR="00862856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際の</w:t>
                            </w:r>
                            <w:r w:rsidR="0064305A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総合的判断のポイントを整理</w:t>
                            </w:r>
                            <w:r w:rsidR="00793AA8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しています</w:t>
                            </w:r>
                            <w:r w:rsidR="0064305A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。</w:t>
                            </w:r>
                          </w:p>
                          <w:p w14:paraId="7E5CB337" w14:textId="77777777" w:rsidR="00897EE3" w:rsidRPr="00DD61F8" w:rsidRDefault="0064305A" w:rsidP="00DD61F8">
                            <w:pPr>
                              <w:spacing w:line="290" w:lineRule="exact"/>
                              <w:ind w:firstLineChars="100" w:firstLine="210"/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令和５年度税制改正で導入された中小企業者向け</w:t>
                            </w:r>
                            <w:r w:rsidR="00862856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特例</w:t>
                            </w:r>
                            <w:r w:rsidR="004B7A6D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２つ</w:t>
                            </w:r>
                            <w:r w:rsidR="00AF3EFE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も紹介</w:t>
                            </w:r>
                            <w:r w:rsidR="00DD61F8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。インボイス制度に対応する補助金や</w:t>
                            </w:r>
                            <w:r w:rsidR="00055F3E" w:rsidRPr="00055F3E">
                              <w:rPr>
                                <w:rFonts w:ascii="ＭＳ ゴシック" w:eastAsia="ＭＳ ゴシック"/>
                                <w:szCs w:val="21"/>
                              </w:rPr>
                              <w:t>e-Tax</w:t>
                            </w:r>
                            <w:r w:rsidR="00055F3E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による</w:t>
                            </w:r>
                            <w:r w:rsidR="00DD61F8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登録申請手続き、</w:t>
                            </w:r>
                            <w:r w:rsidR="00862856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役立つ</w:t>
                            </w:r>
                            <w:r w:rsidR="00DD61F8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関連図書も紹介</w:t>
                            </w:r>
                            <w:r w:rsidR="00055F3E">
                              <w:rPr>
                                <w:rFonts w:ascii="ＭＳ ゴシック" w:eastAsia="ＭＳ ゴシック" w:hint="eastAsia"/>
                                <w:szCs w:val="21"/>
                              </w:rPr>
                              <w:t>しています。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115E7FA" wp14:editId="749E4948">
                      <wp:simplePos x="0" y="0"/>
                      <wp:positionH relativeFrom="column">
                        <wp:posOffset>2277745</wp:posOffset>
                      </wp:positionH>
                      <wp:positionV relativeFrom="paragraph">
                        <wp:posOffset>225425</wp:posOffset>
                      </wp:positionV>
                      <wp:extent cx="981075" cy="2713355"/>
                      <wp:effectExtent l="9525" t="9525" r="9525" b="10795"/>
                      <wp:wrapNone/>
                      <wp:docPr id="1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271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2F1E66A" w14:textId="77777777" w:rsidR="00895A58" w:rsidRPr="00052D73" w:rsidRDefault="00895A58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 w:rsidR="00536719">
                                    <w:rPr>
                                      <w:rFonts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課税事業者選択の</w:t>
                                  </w:r>
                                </w:p>
                                <w:p w14:paraId="35214494" w14:textId="77777777" w:rsidR="00895A58" w:rsidRPr="00052D73" w:rsidRDefault="00895A58">
                                  <w:pPr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95A58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 xml:space="preserve">　</w:t>
                                  </w:r>
                                  <w:r w:rsidR="00052D73" w:rsidRPr="00052D73">
                                    <w:rPr>
                                      <w:rFonts w:hint="eastAsia"/>
                                      <w:sz w:val="4"/>
                                      <w:szCs w:val="4"/>
                                    </w:rPr>
                                    <w:t xml:space="preserve"> </w:t>
                                  </w:r>
                                  <w:r w:rsidR="00536719">
                                    <w:rPr>
                                      <w:rFonts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判断ポイント整理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15E7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8" type="#_x0000_t202" style="position:absolute;left:0;text-align:left;margin-left:179.35pt;margin-top:17.75pt;width:77.25pt;height:21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" strokecolor="white">
                      <v:textbox style="layout-flow:vertical-ideographic" inset="5.85pt,.7pt,5.85pt,.7pt">
                        <w:txbxContent>
                          <w:p w14:paraId="22F1E66A" w14:textId="77777777" w:rsidR="00895A58" w:rsidRPr="00052D73" w:rsidRDefault="00895A58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="00536719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課税事業者選択の</w:t>
                            </w:r>
                          </w:p>
                          <w:p w14:paraId="35214494" w14:textId="77777777" w:rsidR="00895A58" w:rsidRPr="00052D73" w:rsidRDefault="00895A58">
                            <w:pP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95A5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052D73" w:rsidRPr="00052D73">
                              <w:rPr>
                                <w:rFonts w:hint="eastAsia"/>
                                <w:sz w:val="4"/>
                                <w:szCs w:val="4"/>
                              </w:rPr>
                              <w:t xml:space="preserve"> </w:t>
                            </w:r>
                            <w:r w:rsidR="00536719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判断ポイント整理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19CAF250" wp14:editId="293D4F14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124460</wp:posOffset>
                  </wp:positionV>
                  <wp:extent cx="2000250" cy="2828925"/>
                  <wp:effectExtent l="19050" t="19050" r="0" b="9525"/>
                  <wp:wrapSquare wrapText="bothSides"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82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7EE3">
              <w:rPr>
                <w:rFonts w:hint="eastAsia"/>
              </w:rPr>
              <w:t xml:space="preserve">  </w:t>
            </w:r>
            <w:r w:rsidR="00897EE3">
              <w:rPr>
                <w:rFonts w:hint="eastAsia"/>
              </w:rPr>
              <w:t xml:space="preserve">　</w:t>
            </w:r>
            <w:r w:rsidR="00897EE3">
              <w:rPr>
                <w:rFonts w:hint="eastAsia"/>
              </w:rPr>
              <w:t xml:space="preserve">  </w:t>
            </w:r>
            <w:r w:rsidR="00897EE3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4AE72556" w14:textId="77777777" w:rsidR="00D8222B" w:rsidRDefault="00D8222B" w:rsidP="00D8222B">
      <w:pPr>
        <w:spacing w:line="220" w:lineRule="exact"/>
        <w:rPr>
          <w:rFonts w:ascii="ＭＳ ゴシック" w:eastAsia="ＭＳ ゴシック" w:hint="eastAsia"/>
        </w:rPr>
      </w:pPr>
    </w:p>
    <w:p w14:paraId="2090277D" w14:textId="77777777" w:rsidR="006C61F7" w:rsidRDefault="006C61F7" w:rsidP="00D8222B">
      <w:pPr>
        <w:spacing w:line="220" w:lineRule="exact"/>
        <w:rPr>
          <w:rFonts w:ascii="ＭＳ ゴシック" w:eastAsia="ＭＳ ゴシック" w:hint="eastAsia"/>
        </w:rPr>
      </w:pPr>
    </w:p>
    <w:p w14:paraId="5547B8AE" w14:textId="77777777" w:rsidR="00D8222B" w:rsidRPr="00D8222B" w:rsidRDefault="00D8222B" w:rsidP="00D8222B">
      <w:pPr>
        <w:spacing w:line="220" w:lineRule="exact"/>
        <w:rPr>
          <w:rFonts w:ascii="ＭＳ ゴシック" w:eastAsia="ＭＳ ゴシック" w:hint="eastAsia"/>
          <w:szCs w:val="21"/>
        </w:rPr>
      </w:pPr>
      <w:r w:rsidRPr="00D8222B">
        <w:rPr>
          <w:rFonts w:ascii="ＭＳ ゴシック" w:eastAsia="ＭＳ ゴシック" w:hint="eastAsia"/>
        </w:rPr>
        <w:t xml:space="preserve">発行　</w:t>
      </w:r>
      <w:r w:rsidRPr="00660B6A">
        <w:rPr>
          <w:rFonts w:ascii="ＭＳ ゴシック" w:eastAsia="ＭＳ ゴシック" w:hint="eastAsia"/>
          <w:kern w:val="0"/>
          <w:szCs w:val="21"/>
          <w:fitText w:val="3150" w:id="1262188548"/>
        </w:rPr>
        <w:t>全国農業委員会ネットワーク機構</w:t>
      </w:r>
      <w:r w:rsidRPr="00D8222B">
        <w:rPr>
          <w:rFonts w:ascii="ＭＳ ゴシック" w:eastAsia="ＭＳ ゴシック" w:hint="eastAsia"/>
          <w:kern w:val="0"/>
          <w:szCs w:val="21"/>
        </w:rPr>
        <w:t xml:space="preserve">  </w:t>
      </w:r>
      <w:r w:rsidRPr="00D8222B">
        <w:rPr>
          <w:rFonts w:ascii="ＭＳ ゴシック" w:eastAsia="ＭＳ ゴシック" w:hint="eastAsia"/>
          <w:szCs w:val="21"/>
        </w:rPr>
        <w:t xml:space="preserve">〒102-0084 </w:t>
      </w:r>
      <w:r w:rsidRPr="00841D4D">
        <w:rPr>
          <w:rFonts w:ascii="ＭＳ ゴシック" w:eastAsia="ＭＳ ゴシック" w:hint="eastAsia"/>
          <w:spacing w:val="2"/>
          <w:kern w:val="0"/>
          <w:szCs w:val="21"/>
          <w:fitText w:val="4725" w:id="1262188549"/>
        </w:rPr>
        <w:t>東京都千代田区二番町9-8 中央労働基準協会ビ</w:t>
      </w:r>
      <w:r w:rsidRPr="00841D4D">
        <w:rPr>
          <w:rFonts w:ascii="ＭＳ ゴシック" w:eastAsia="ＭＳ ゴシック" w:hint="eastAsia"/>
          <w:spacing w:val="-17"/>
          <w:kern w:val="0"/>
          <w:szCs w:val="21"/>
          <w:fitText w:val="4725" w:id="1262188549"/>
        </w:rPr>
        <w:t>ル</w:t>
      </w:r>
    </w:p>
    <w:p w14:paraId="3B84D5FC" w14:textId="77777777" w:rsidR="00D8222B" w:rsidRPr="00D8222B" w:rsidRDefault="00D8222B" w:rsidP="00D8222B">
      <w:pPr>
        <w:spacing w:line="220" w:lineRule="exact"/>
        <w:rPr>
          <w:rFonts w:ascii="ＭＳ ゴシック" w:eastAsia="ＭＳ ゴシック" w:hint="eastAsia"/>
          <w:szCs w:val="21"/>
          <w:lang w:eastAsia="zh-CN"/>
        </w:rPr>
      </w:pPr>
      <w:r w:rsidRPr="00D8222B">
        <w:rPr>
          <w:rFonts w:ascii="ＭＳ ゴシック" w:eastAsia="ＭＳ ゴシック" w:hint="eastAsia"/>
          <w:szCs w:val="21"/>
          <w:lang w:eastAsia="zh-CN"/>
        </w:rPr>
        <w:t xml:space="preserve">　　　</w:t>
      </w:r>
      <w:r w:rsidRPr="00660B6A">
        <w:rPr>
          <w:rFonts w:ascii="ＭＳ ゴシック" w:eastAsia="ＭＳ ゴシック" w:hint="eastAsia"/>
          <w:spacing w:val="15"/>
          <w:kern w:val="0"/>
          <w:szCs w:val="21"/>
          <w:fitText w:val="3150" w:id="1262188550"/>
          <w:lang w:eastAsia="zh-CN"/>
        </w:rPr>
        <w:t>一般社団法人　全国農業会議</w:t>
      </w:r>
      <w:r w:rsidRPr="00660B6A">
        <w:rPr>
          <w:rFonts w:ascii="ＭＳ ゴシック" w:eastAsia="ＭＳ ゴシック" w:hint="eastAsia"/>
          <w:spacing w:val="-90"/>
          <w:kern w:val="0"/>
          <w:szCs w:val="21"/>
          <w:fitText w:val="3150" w:id="1262188550"/>
          <w:lang w:eastAsia="zh-CN"/>
        </w:rPr>
        <w:t>所</w:t>
      </w:r>
      <w:r w:rsidRPr="00D8222B">
        <w:rPr>
          <w:rFonts w:ascii="ＭＳ ゴシック" w:eastAsia="ＭＳ ゴシック" w:hint="eastAsia"/>
          <w:kern w:val="0"/>
          <w:szCs w:val="21"/>
          <w:lang w:eastAsia="zh-CN"/>
        </w:rPr>
        <w:t xml:space="preserve">             </w:t>
      </w:r>
      <w:r w:rsidRPr="00BC0E15">
        <w:rPr>
          <w:rFonts w:ascii="ＭＳ ゴシック" w:eastAsia="ＭＳ ゴシック" w:hint="eastAsia"/>
          <w:spacing w:val="1"/>
          <w:w w:val="97"/>
          <w:kern w:val="0"/>
          <w:fitText w:val="4725" w:id="1262188551"/>
          <w:lang w:eastAsia="zh-CN"/>
        </w:rPr>
        <w:t>TEL 03-6910-1131  http</w:t>
      </w:r>
      <w:r w:rsidR="00660B6A" w:rsidRPr="00BC0E15">
        <w:rPr>
          <w:rFonts w:ascii="ＭＳ ゴシック" w:eastAsia="ＭＳ ゴシック" w:hint="eastAsia"/>
          <w:spacing w:val="1"/>
          <w:w w:val="97"/>
          <w:kern w:val="0"/>
          <w:fitText w:val="4725" w:id="1262188551"/>
          <w:lang w:eastAsia="zh-CN"/>
        </w:rPr>
        <w:t>s</w:t>
      </w:r>
      <w:r w:rsidRPr="00BC0E15">
        <w:rPr>
          <w:rFonts w:ascii="ＭＳ ゴシック" w:eastAsia="ＭＳ ゴシック" w:hint="eastAsia"/>
          <w:spacing w:val="1"/>
          <w:w w:val="97"/>
          <w:kern w:val="0"/>
          <w:fitText w:val="4725" w:id="1262188551"/>
          <w:lang w:eastAsia="zh-CN"/>
        </w:rPr>
        <w:t>://www.nca.or.jp/tosho</w:t>
      </w:r>
      <w:r w:rsidRPr="00BC0E15">
        <w:rPr>
          <w:rFonts w:ascii="ＭＳ ゴシック" w:eastAsia="ＭＳ ゴシック" w:hint="eastAsia"/>
          <w:spacing w:val="-1"/>
          <w:w w:val="97"/>
          <w:kern w:val="0"/>
          <w:fitText w:val="4725" w:id="1262188551"/>
          <w:lang w:eastAsia="zh-CN"/>
        </w:rPr>
        <w:t>/</w:t>
      </w:r>
    </w:p>
    <w:p w14:paraId="7211F82A" w14:textId="77777777" w:rsidR="00D8222B" w:rsidRPr="00D8222B" w:rsidRDefault="00D8222B" w:rsidP="00A77D65">
      <w:pPr>
        <w:pBdr>
          <w:bottom w:val="double" w:sz="4" w:space="7" w:color="auto"/>
        </w:pBdr>
        <w:spacing w:line="60" w:lineRule="auto"/>
        <w:ind w:rightChars="51" w:right="107"/>
        <w:jc w:val="left"/>
        <w:rPr>
          <w:rFonts w:ascii="ＭＳ ゴシック" w:eastAsia="ＭＳ ゴシック" w:hint="eastAsia"/>
          <w:lang w:eastAsia="zh-CN"/>
        </w:rPr>
      </w:pPr>
    </w:p>
    <w:p w14:paraId="366A585F" w14:textId="77777777" w:rsidR="00BC0E15" w:rsidRPr="00EB46D0" w:rsidRDefault="00BC0E15" w:rsidP="00BC0E15">
      <w:pPr>
        <w:spacing w:line="60" w:lineRule="auto"/>
        <w:rPr>
          <w:rFonts w:hint="eastAsia"/>
        </w:rPr>
      </w:pPr>
      <w:r>
        <w:rPr>
          <w:rFonts w:ascii="ＭＳ ゴシック" w:eastAsia="ＭＳ ゴシック" w:hAnsi="ＭＳ ゴシック" w:hint="eastAsia"/>
          <w:sz w:val="24"/>
        </w:rPr>
        <w:t xml:space="preserve">お申し込みは　</w:t>
      </w:r>
      <w:r>
        <w:rPr>
          <w:rFonts w:ascii="ＭＳ ゴシック" w:eastAsia="ＭＳ ゴシック" w:hAnsi="ＭＳ ゴシック" w:hint="eastAsia"/>
          <w:b/>
          <w:bCs/>
          <w:sz w:val="36"/>
        </w:rPr>
        <w:t>●●●農業会議へ</w:t>
      </w:r>
      <w:r>
        <w:rPr>
          <w:rFonts w:ascii="ＭＳ ゴシック" w:eastAsia="ＭＳ ゴシック" w:hAnsi="ＭＳ ゴシック" w:hint="eastAsia"/>
          <w:b/>
          <w:bCs/>
          <w:sz w:val="28"/>
        </w:rPr>
        <w:t xml:space="preserve">（TEL:　　　</w:t>
      </w:r>
      <w:r w:rsidR="006E7BDC">
        <w:rPr>
          <w:rFonts w:ascii="ＭＳ ゴシック" w:eastAsia="ＭＳ ゴシック" w:hAnsi="ＭＳ ゴシック" w:hint="eastAsia"/>
          <w:b/>
          <w:bCs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8"/>
        </w:rPr>
        <w:t xml:space="preserve">　　 FAX:　　</w:t>
      </w:r>
      <w:r w:rsidR="006E7BDC">
        <w:rPr>
          <w:rFonts w:ascii="ＭＳ ゴシック" w:eastAsia="ＭＳ ゴシック" w:hAnsi="ＭＳ ゴシック" w:hint="eastAsia"/>
          <w:b/>
          <w:bCs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8"/>
        </w:rPr>
        <w:t xml:space="preserve">　　　）</w:t>
      </w:r>
    </w:p>
    <w:tbl>
      <w:tblPr>
        <w:tblpPr w:leftFromText="142" w:rightFromText="142" w:vertAnchor="text" w:horzAnchor="margin" w:tblpX="1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767"/>
        <w:gridCol w:w="3057"/>
        <w:gridCol w:w="2754"/>
        <w:gridCol w:w="1701"/>
      </w:tblGrid>
      <w:tr w:rsidR="00BC0E15" w:rsidRPr="00213836" w14:paraId="7E3FB47A" w14:textId="77777777" w:rsidTr="005C04CE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59" w:type="dxa"/>
            <w:vMerge w:val="restart"/>
          </w:tcPr>
          <w:p w14:paraId="28CD0AC2" w14:textId="77777777" w:rsidR="00BC0E15" w:rsidRPr="00213836" w:rsidRDefault="00BC0E15" w:rsidP="005C04CE">
            <w:pPr>
              <w:rPr>
                <w:rFonts w:ascii="ＭＳ ゴシック" w:eastAsia="ＭＳ ゴシック" w:hint="eastAsia"/>
                <w:sz w:val="24"/>
              </w:rPr>
            </w:pPr>
          </w:p>
          <w:p w14:paraId="5D226A93" w14:textId="77777777" w:rsidR="00BC0E15" w:rsidRPr="00213836" w:rsidRDefault="00BC0E15" w:rsidP="005C04CE">
            <w:pPr>
              <w:rPr>
                <w:rFonts w:ascii="ＭＳ ゴシック" w:eastAsia="ＭＳ ゴシック" w:hint="eastAsia"/>
                <w:sz w:val="24"/>
              </w:rPr>
            </w:pPr>
            <w:r w:rsidRPr="00213836">
              <w:rPr>
                <w:rFonts w:ascii="ＭＳ ゴシック" w:eastAsia="ＭＳ ゴシック" w:hint="eastAsia"/>
                <w:sz w:val="24"/>
              </w:rPr>
              <w:t>申</w:t>
            </w:r>
          </w:p>
          <w:p w14:paraId="0C5F68CA" w14:textId="77777777" w:rsidR="00BC0E15" w:rsidRPr="00213836" w:rsidRDefault="00BC0E15" w:rsidP="005C04CE">
            <w:pPr>
              <w:rPr>
                <w:rFonts w:ascii="ＭＳ ゴシック" w:eastAsia="ＭＳ ゴシック" w:hint="eastAsia"/>
                <w:sz w:val="24"/>
              </w:rPr>
            </w:pPr>
          </w:p>
          <w:p w14:paraId="4343C9A0" w14:textId="77777777" w:rsidR="00BC0E15" w:rsidRPr="00213836" w:rsidRDefault="00BC0E15" w:rsidP="005C04CE">
            <w:pPr>
              <w:rPr>
                <w:rFonts w:ascii="ＭＳ ゴシック" w:eastAsia="ＭＳ ゴシック" w:hint="eastAsia"/>
                <w:sz w:val="24"/>
              </w:rPr>
            </w:pPr>
            <w:r w:rsidRPr="00213836">
              <w:rPr>
                <w:rFonts w:ascii="ＭＳ ゴシック" w:eastAsia="ＭＳ ゴシック" w:hint="eastAsia"/>
                <w:sz w:val="24"/>
              </w:rPr>
              <w:t>込</w:t>
            </w:r>
          </w:p>
          <w:p w14:paraId="1A9ADA77" w14:textId="77777777" w:rsidR="00BC0E15" w:rsidRPr="00213836" w:rsidRDefault="00BC0E15" w:rsidP="005C04CE">
            <w:pPr>
              <w:rPr>
                <w:rFonts w:ascii="ＭＳ ゴシック" w:eastAsia="ＭＳ ゴシック" w:hint="eastAsia"/>
                <w:sz w:val="24"/>
              </w:rPr>
            </w:pPr>
          </w:p>
          <w:p w14:paraId="41BBCAD1" w14:textId="77777777" w:rsidR="00BC0E15" w:rsidRPr="00213836" w:rsidRDefault="00BC0E15" w:rsidP="005C04CE">
            <w:pPr>
              <w:rPr>
                <w:rFonts w:ascii="ＭＳ ゴシック" w:eastAsia="ＭＳ ゴシック" w:hint="eastAsia"/>
                <w:sz w:val="24"/>
              </w:rPr>
            </w:pPr>
            <w:r w:rsidRPr="00213836"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279" w:type="dxa"/>
            <w:gridSpan w:val="4"/>
            <w:tcBorders>
              <w:bottom w:val="dashed" w:sz="4" w:space="0" w:color="auto"/>
            </w:tcBorders>
          </w:tcPr>
          <w:p w14:paraId="5C60879F" w14:textId="77777777" w:rsidR="00BC0E15" w:rsidRPr="00213836" w:rsidRDefault="00BC0E15" w:rsidP="005C04C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213836">
              <w:rPr>
                <w:rFonts w:ascii="ＭＳ ゴシック" w:eastAsia="ＭＳ ゴシック" w:hAnsi="ＭＳ ゴシック" w:hint="eastAsia"/>
                <w:sz w:val="24"/>
              </w:rPr>
              <w:t>住所：〒</w:t>
            </w:r>
          </w:p>
        </w:tc>
      </w:tr>
      <w:tr w:rsidR="00BC0E15" w:rsidRPr="00213836" w14:paraId="3F2FCB67" w14:textId="77777777" w:rsidTr="005C04CE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459" w:type="dxa"/>
            <w:vMerge/>
          </w:tcPr>
          <w:p w14:paraId="6CFBA4BA" w14:textId="77777777" w:rsidR="00BC0E15" w:rsidRPr="00213836" w:rsidRDefault="00BC0E15" w:rsidP="005C04CE">
            <w:pPr>
              <w:rPr>
                <w:rFonts w:ascii="ＭＳ ゴシック" w:hint="eastAsia"/>
              </w:rPr>
            </w:pPr>
          </w:p>
        </w:tc>
        <w:tc>
          <w:tcPr>
            <w:tcW w:w="9279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CEB6FE1" w14:textId="77777777" w:rsidR="00BC0E15" w:rsidRPr="00213836" w:rsidRDefault="00BC0E15" w:rsidP="005C04C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213836">
              <w:rPr>
                <w:rFonts w:ascii="ＭＳ ゴシック" w:eastAsia="ＭＳ ゴシック" w:hAnsi="ＭＳ ゴシック" w:hint="eastAsia"/>
                <w:sz w:val="24"/>
              </w:rPr>
              <w:t>名称：</w:t>
            </w:r>
          </w:p>
        </w:tc>
      </w:tr>
      <w:tr w:rsidR="00BC0E15" w:rsidRPr="00213836" w14:paraId="04CACB8C" w14:textId="77777777" w:rsidTr="005C04CE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459" w:type="dxa"/>
            <w:vMerge/>
          </w:tcPr>
          <w:p w14:paraId="279AFEE5" w14:textId="77777777" w:rsidR="00BC0E15" w:rsidRPr="00213836" w:rsidRDefault="00BC0E15" w:rsidP="005C04CE">
            <w:pPr>
              <w:rPr>
                <w:rFonts w:ascii="ＭＳ ゴシック" w:hint="eastAsia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14:paraId="00314DD1" w14:textId="77777777" w:rsidR="00BC0E15" w:rsidRPr="00213836" w:rsidRDefault="00BC0E15" w:rsidP="005C04CE">
            <w:pPr>
              <w:rPr>
                <w:rFonts w:ascii="ＭＳ ゴシック" w:eastAsia="ＭＳ ゴシック" w:hAnsi="ＭＳ ゴシック" w:hint="eastAsia"/>
                <w:sz w:val="24"/>
                <w:lang w:eastAsia="zh-CN"/>
              </w:rPr>
            </w:pPr>
            <w:r w:rsidRPr="00213836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電話番号：　　　　（　　　）</w:t>
            </w:r>
          </w:p>
        </w:tc>
        <w:tc>
          <w:tcPr>
            <w:tcW w:w="4455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14:paraId="7E830E5C" w14:textId="77777777" w:rsidR="00BC0E15" w:rsidRPr="00213836" w:rsidRDefault="00BC0E15" w:rsidP="005C04C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213836">
              <w:rPr>
                <w:rFonts w:ascii="ＭＳ ゴシック" w:eastAsia="ＭＳ ゴシック" w:hAnsi="ＭＳ ゴシック" w:hint="eastAsia"/>
                <w:sz w:val="24"/>
              </w:rPr>
              <w:t>担当者：</w:t>
            </w:r>
          </w:p>
        </w:tc>
      </w:tr>
      <w:tr w:rsidR="00BC0E15" w:rsidRPr="00213836" w14:paraId="697286A4" w14:textId="77777777" w:rsidTr="00733E24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459" w:type="dxa"/>
            <w:vMerge/>
          </w:tcPr>
          <w:p w14:paraId="72EF7FEA" w14:textId="77777777" w:rsidR="00BC0E15" w:rsidRPr="00213836" w:rsidRDefault="00BC0E15" w:rsidP="005C04CE">
            <w:pPr>
              <w:rPr>
                <w:rFonts w:ascii="ＭＳ ゴシック" w:hint="eastAsia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690B2DD7" w14:textId="77777777" w:rsidR="00BC0E15" w:rsidRPr="00E502CF" w:rsidRDefault="00BC0E15" w:rsidP="00733E2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E502CF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59041024"/>
              </w:rPr>
              <w:t>コード：</w:t>
            </w:r>
            <w:r w:rsidR="00733E24" w:rsidRPr="00E502CF">
              <w:rPr>
                <w:rFonts w:ascii="ＭＳ ゴシック" w:eastAsia="ＭＳ ゴシック" w:hAnsi="ＭＳ ゴシック" w:hint="eastAsia"/>
                <w:kern w:val="0"/>
                <w:sz w:val="24"/>
              </w:rPr>
              <w:t>R0</w:t>
            </w:r>
            <w:r w:rsidR="00D437BE">
              <w:rPr>
                <w:rFonts w:ascii="ＭＳ ゴシック" w:eastAsia="ＭＳ ゴシック" w:hAnsi="ＭＳ ゴシック" w:hint="eastAsia"/>
                <w:kern w:val="0"/>
                <w:sz w:val="24"/>
              </w:rPr>
              <w:t>4</w:t>
            </w:r>
            <w:r w:rsidRPr="00E502CF">
              <w:rPr>
                <w:rFonts w:ascii="ＭＳ ゴシック" w:eastAsia="ＭＳ ゴシック" w:hAnsi="ＭＳ ゴシック" w:hint="eastAsia"/>
                <w:sz w:val="24"/>
              </w:rPr>
              <w:t>-</w:t>
            </w:r>
            <w:r w:rsidR="00AB7955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0A5235">
              <w:rPr>
                <w:rFonts w:ascii="ＭＳ ゴシック" w:eastAsia="ＭＳ ゴシック" w:hAnsi="ＭＳ ゴシック" w:hint="eastAsia"/>
                <w:sz w:val="24"/>
              </w:rPr>
              <w:t>3</w:t>
            </w:r>
          </w:p>
        </w:tc>
        <w:tc>
          <w:tcPr>
            <w:tcW w:w="581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CEA786E" w14:textId="77777777" w:rsidR="000A5235" w:rsidRDefault="00BC0E15" w:rsidP="00733E24">
            <w:pPr>
              <w:ind w:left="1200" w:hangingChars="500" w:hanging="1200"/>
              <w:rPr>
                <w:rFonts w:ascii="ＭＳ ゴシック" w:eastAsia="ＭＳ ゴシック" w:hAnsi="ＭＳ ゴシック"/>
                <w:sz w:val="24"/>
              </w:rPr>
            </w:pPr>
            <w:r w:rsidRPr="00E502CF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  <w:r w:rsidR="000A5235" w:rsidRPr="000A5235">
              <w:rPr>
                <w:rFonts w:ascii="ＭＳ ゴシック" w:eastAsia="ＭＳ ゴシック" w:hAnsi="ＭＳ ゴシック" w:hint="eastAsia"/>
                <w:sz w:val="24"/>
              </w:rPr>
              <w:t>【リーフ】準備ができていますか？</w:t>
            </w:r>
          </w:p>
          <w:p w14:paraId="7A1B004E" w14:textId="77777777" w:rsidR="00BC0E15" w:rsidRPr="00E502CF" w:rsidRDefault="000A5235" w:rsidP="000A5235">
            <w:pPr>
              <w:ind w:leftChars="500" w:left="1050" w:firstLineChars="400" w:firstLine="96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0A5235">
              <w:rPr>
                <w:rFonts w:ascii="ＭＳ ゴシック" w:eastAsia="ＭＳ ゴシック" w:hAnsi="ＭＳ ゴシック" w:hint="eastAsia"/>
                <w:sz w:val="24"/>
              </w:rPr>
              <w:t>消費税のインボイス制度</w:t>
            </w:r>
          </w:p>
        </w:tc>
        <w:tc>
          <w:tcPr>
            <w:tcW w:w="1701" w:type="dxa"/>
            <w:tcBorders>
              <w:left w:val="dashed" w:sz="4" w:space="0" w:color="auto"/>
              <w:bottom w:val="single" w:sz="4" w:space="0" w:color="auto"/>
            </w:tcBorders>
          </w:tcPr>
          <w:p w14:paraId="78E7A359" w14:textId="77777777" w:rsidR="00BC0E15" w:rsidRPr="00E502CF" w:rsidRDefault="00BC0E15" w:rsidP="005C04C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E502CF">
              <w:rPr>
                <w:rFonts w:ascii="ＭＳ ゴシック" w:eastAsia="ＭＳ ゴシック" w:hAnsi="ＭＳ ゴシック" w:hint="eastAsia"/>
                <w:sz w:val="24"/>
              </w:rPr>
              <w:t>部数：　　部</w:t>
            </w:r>
          </w:p>
        </w:tc>
      </w:tr>
      <w:tr w:rsidR="00BC0E15" w:rsidRPr="00213836" w14:paraId="1A5864D1" w14:textId="77777777" w:rsidTr="00733E2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59" w:type="dxa"/>
            <w:vMerge/>
          </w:tcPr>
          <w:p w14:paraId="69A41E69" w14:textId="77777777" w:rsidR="00BC0E15" w:rsidRPr="00213836" w:rsidRDefault="00BC0E15" w:rsidP="005C04CE">
            <w:pPr>
              <w:rPr>
                <w:rFonts w:ascii="ＭＳ ゴシック" w:hint="eastAsia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582FA45E" w14:textId="77777777" w:rsidR="00BC0E15" w:rsidRPr="00E502CF" w:rsidRDefault="00BC0E15" w:rsidP="005C04C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E502CF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59041025"/>
              </w:rPr>
              <w:t>コード：</w:t>
            </w:r>
            <w:r w:rsidRPr="00E502CF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 </w:t>
            </w:r>
            <w:r w:rsidRPr="00E502CF">
              <w:rPr>
                <w:rFonts w:ascii="ＭＳ ゴシック" w:eastAsia="ＭＳ ゴシック" w:hAnsi="ＭＳ ゴシック" w:hint="eastAsia"/>
                <w:sz w:val="24"/>
              </w:rPr>
              <w:t>-</w:t>
            </w:r>
          </w:p>
        </w:tc>
        <w:tc>
          <w:tcPr>
            <w:tcW w:w="581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6C19E83" w14:textId="77777777" w:rsidR="00BC0E15" w:rsidRPr="00E502CF" w:rsidRDefault="00BC0E15" w:rsidP="005C04C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E502CF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701" w:type="dxa"/>
            <w:tcBorders>
              <w:left w:val="dashed" w:sz="4" w:space="0" w:color="auto"/>
              <w:bottom w:val="single" w:sz="4" w:space="0" w:color="auto"/>
            </w:tcBorders>
          </w:tcPr>
          <w:p w14:paraId="3CEAE4CD" w14:textId="77777777" w:rsidR="00BC0E15" w:rsidRPr="00E502CF" w:rsidRDefault="00BC0E15" w:rsidP="005C04C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E502CF">
              <w:rPr>
                <w:rFonts w:ascii="ＭＳ ゴシック" w:eastAsia="ＭＳ ゴシック" w:hAnsi="ＭＳ ゴシック" w:hint="eastAsia"/>
                <w:sz w:val="24"/>
              </w:rPr>
              <w:t>部数：　　部</w:t>
            </w:r>
          </w:p>
        </w:tc>
      </w:tr>
      <w:tr w:rsidR="00BC0E15" w:rsidRPr="00213836" w14:paraId="5EB832F0" w14:textId="77777777" w:rsidTr="00733E24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14:paraId="4C205F52" w14:textId="77777777" w:rsidR="00BC0E15" w:rsidRPr="00213836" w:rsidRDefault="00BC0E15" w:rsidP="005C04CE">
            <w:pPr>
              <w:rPr>
                <w:rFonts w:ascii="ＭＳ ゴシック" w:hint="eastAsia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10F5ABE0" w14:textId="77777777" w:rsidR="00BC0E15" w:rsidRPr="00E502CF" w:rsidRDefault="00BC0E15" w:rsidP="005C04C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E502CF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59041026"/>
              </w:rPr>
              <w:t>コード：</w:t>
            </w:r>
            <w:r w:rsidRPr="00E502CF">
              <w:rPr>
                <w:rFonts w:ascii="ＭＳ ゴシック" w:eastAsia="ＭＳ ゴシック" w:hAnsi="ＭＳ ゴシック" w:hint="eastAsia"/>
                <w:sz w:val="24"/>
              </w:rPr>
              <w:t xml:space="preserve">　-</w:t>
            </w:r>
          </w:p>
        </w:tc>
        <w:tc>
          <w:tcPr>
            <w:tcW w:w="581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BCF771C" w14:textId="77777777" w:rsidR="00BC0E15" w:rsidRPr="00E502CF" w:rsidRDefault="00BC0E15" w:rsidP="005C04C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E502CF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701" w:type="dxa"/>
            <w:tcBorders>
              <w:left w:val="dashed" w:sz="4" w:space="0" w:color="auto"/>
              <w:bottom w:val="single" w:sz="4" w:space="0" w:color="auto"/>
            </w:tcBorders>
          </w:tcPr>
          <w:p w14:paraId="211932A2" w14:textId="77777777" w:rsidR="00BC0E15" w:rsidRPr="00E502CF" w:rsidRDefault="00BC0E15" w:rsidP="005C04C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E502CF">
              <w:rPr>
                <w:rFonts w:ascii="ＭＳ ゴシック" w:eastAsia="ＭＳ ゴシック" w:hAnsi="ＭＳ ゴシック" w:hint="eastAsia"/>
                <w:sz w:val="24"/>
              </w:rPr>
              <w:t>部数：　　部</w:t>
            </w:r>
          </w:p>
        </w:tc>
      </w:tr>
      <w:tr w:rsidR="00BC0E15" w:rsidRPr="00213836" w14:paraId="6589BF81" w14:textId="77777777" w:rsidTr="005C04C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738" w:type="dxa"/>
            <w:gridSpan w:val="5"/>
            <w:tcBorders>
              <w:bottom w:val="single" w:sz="4" w:space="0" w:color="auto"/>
            </w:tcBorders>
          </w:tcPr>
          <w:p w14:paraId="5B8702F8" w14:textId="77777777" w:rsidR="00BC0E15" w:rsidRPr="00213836" w:rsidRDefault="00BC0E15" w:rsidP="005C04CE">
            <w:pPr>
              <w:rPr>
                <w:rFonts w:ascii="ＭＳ ゴシック" w:eastAsia="ＭＳ ゴシック" w:hAnsi="ＭＳ ゴシック" w:hint="eastAsia"/>
              </w:rPr>
            </w:pPr>
            <w:r w:rsidRPr="00213836">
              <w:rPr>
                <w:rFonts w:ascii="ＭＳ ゴシック" w:eastAsia="ＭＳ ゴシック" w:hAnsi="ＭＳ ゴシック" w:hint="eastAsia"/>
                <w:sz w:val="24"/>
              </w:rPr>
              <w:t>通信欄：</w:t>
            </w:r>
          </w:p>
        </w:tc>
      </w:tr>
    </w:tbl>
    <w:p w14:paraId="7084A8C7" w14:textId="77777777" w:rsidR="0005509D" w:rsidRDefault="0005509D" w:rsidP="00A77D65">
      <w:pPr>
        <w:spacing w:line="60" w:lineRule="auto"/>
        <w:rPr>
          <w:rFonts w:hint="eastAsia"/>
        </w:rPr>
      </w:pPr>
    </w:p>
    <w:sectPr w:rsidR="0005509D">
      <w:pgSz w:w="11906" w:h="16838" w:code="9"/>
      <w:pgMar w:top="680" w:right="964" w:bottom="397" w:left="96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48792" w14:textId="77777777" w:rsidR="00CE20EF" w:rsidRDefault="00CE20EF" w:rsidP="0005509D">
      <w:r>
        <w:separator/>
      </w:r>
    </w:p>
  </w:endnote>
  <w:endnote w:type="continuationSeparator" w:id="0">
    <w:p w14:paraId="1FFB8008" w14:textId="77777777" w:rsidR="00CE20EF" w:rsidRDefault="00CE20EF" w:rsidP="0005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134EC" w14:textId="77777777" w:rsidR="00CE20EF" w:rsidRDefault="00CE20EF" w:rsidP="0005509D">
      <w:r>
        <w:separator/>
      </w:r>
    </w:p>
  </w:footnote>
  <w:footnote w:type="continuationSeparator" w:id="0">
    <w:p w14:paraId="531DEF68" w14:textId="77777777" w:rsidR="00CE20EF" w:rsidRDefault="00CE20EF" w:rsidP="00055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3757"/>
    <w:multiLevelType w:val="hybridMultilevel"/>
    <w:tmpl w:val="891C664E"/>
    <w:lvl w:ilvl="0" w:tplc="85C4411E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A450E3"/>
    <w:multiLevelType w:val="multilevel"/>
    <w:tmpl w:val="C84A45A6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1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2" w15:restartNumberingAfterBreak="0">
    <w:nsid w:val="03C53D08"/>
    <w:multiLevelType w:val="hybridMultilevel"/>
    <w:tmpl w:val="CC08F82A"/>
    <w:lvl w:ilvl="0" w:tplc="F2FC3FD2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3" w15:restartNumberingAfterBreak="0">
    <w:nsid w:val="074342E6"/>
    <w:multiLevelType w:val="multilevel"/>
    <w:tmpl w:val="8B0AA102"/>
    <w:lvl w:ilvl="0">
      <w:start w:val="1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9"/>
      <w:numFmt w:val="decimalZero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4" w15:restartNumberingAfterBreak="0">
    <w:nsid w:val="07EC2B2C"/>
    <w:multiLevelType w:val="hybridMultilevel"/>
    <w:tmpl w:val="D2E647F0"/>
    <w:lvl w:ilvl="0" w:tplc="AB020B82">
      <w:start w:val="1"/>
      <w:numFmt w:val="decimalFullWidth"/>
      <w:lvlText w:val="%1章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F21CF8"/>
    <w:multiLevelType w:val="hybridMultilevel"/>
    <w:tmpl w:val="5FDC0C0C"/>
    <w:lvl w:ilvl="0" w:tplc="EE7CB98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F4D3615"/>
    <w:multiLevelType w:val="hybridMultilevel"/>
    <w:tmpl w:val="3A8A4CA8"/>
    <w:lvl w:ilvl="0" w:tplc="DC1472C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0ED0060"/>
    <w:multiLevelType w:val="hybridMultilevel"/>
    <w:tmpl w:val="84B0E1E0"/>
    <w:lvl w:ilvl="0" w:tplc="53FA0F8A">
      <w:start w:val="1"/>
      <w:numFmt w:val="japaneseCounting"/>
      <w:lvlText w:val="第%1部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9B313C2"/>
    <w:multiLevelType w:val="hybridMultilevel"/>
    <w:tmpl w:val="2A6A9C28"/>
    <w:lvl w:ilvl="0" w:tplc="723843E6">
      <w:start w:val="1"/>
      <w:numFmt w:val="decimalFullWidth"/>
      <w:lvlText w:val="第%1部"/>
      <w:lvlJc w:val="left"/>
      <w:pPr>
        <w:tabs>
          <w:tab w:val="num" w:pos="930"/>
        </w:tabs>
        <w:ind w:left="93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9C95EE7"/>
    <w:multiLevelType w:val="hybridMultilevel"/>
    <w:tmpl w:val="3A0AFC96"/>
    <w:lvl w:ilvl="0" w:tplc="46E07DE2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B5400484">
      <w:numFmt w:val="bullet"/>
      <w:lvlText w:val="●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19D2453A"/>
    <w:multiLevelType w:val="multilevel"/>
    <w:tmpl w:val="2E40C7D6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eastAsia"/>
      </w:rPr>
    </w:lvl>
  </w:abstractNum>
  <w:abstractNum w:abstractNumId="11" w15:restartNumberingAfterBreak="0">
    <w:nsid w:val="23B91640"/>
    <w:multiLevelType w:val="hybridMultilevel"/>
    <w:tmpl w:val="B6880DB4"/>
    <w:lvl w:ilvl="0" w:tplc="1940F8C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6386BA4"/>
    <w:multiLevelType w:val="hybridMultilevel"/>
    <w:tmpl w:val="2C7AB67A"/>
    <w:lvl w:ilvl="0" w:tplc="6BDE7C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E6646CF"/>
    <w:multiLevelType w:val="hybridMultilevel"/>
    <w:tmpl w:val="F62E0A94"/>
    <w:lvl w:ilvl="0" w:tplc="604E1D36">
      <w:start w:val="1"/>
      <w:numFmt w:val="decimalFullWidth"/>
      <w:lvlText w:val="第%1章"/>
      <w:lvlJc w:val="left"/>
      <w:pPr>
        <w:tabs>
          <w:tab w:val="num" w:pos="1020"/>
        </w:tabs>
        <w:ind w:left="102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EC866EF"/>
    <w:multiLevelType w:val="hybridMultilevel"/>
    <w:tmpl w:val="6DD617BC"/>
    <w:lvl w:ilvl="0" w:tplc="CD08660C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F1047D8"/>
    <w:multiLevelType w:val="multilevel"/>
    <w:tmpl w:val="F4AAA058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6" w15:restartNumberingAfterBreak="0">
    <w:nsid w:val="3064243C"/>
    <w:multiLevelType w:val="hybridMultilevel"/>
    <w:tmpl w:val="C8EC82EA"/>
    <w:lvl w:ilvl="0" w:tplc="64687ABA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</w:lvl>
  </w:abstractNum>
  <w:abstractNum w:abstractNumId="17" w15:restartNumberingAfterBreak="0">
    <w:nsid w:val="30CA7FC7"/>
    <w:multiLevelType w:val="hybridMultilevel"/>
    <w:tmpl w:val="920C7AC6"/>
    <w:lvl w:ilvl="0" w:tplc="CEFE717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DD5D66"/>
    <w:multiLevelType w:val="hybridMultilevel"/>
    <w:tmpl w:val="F87E7F7A"/>
    <w:lvl w:ilvl="0" w:tplc="E87C9C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CDF6E88"/>
    <w:multiLevelType w:val="hybridMultilevel"/>
    <w:tmpl w:val="551449F8"/>
    <w:lvl w:ilvl="0" w:tplc="8C0879BA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20" w15:restartNumberingAfterBreak="0">
    <w:nsid w:val="3D273E30"/>
    <w:multiLevelType w:val="hybridMultilevel"/>
    <w:tmpl w:val="D18EDB5E"/>
    <w:lvl w:ilvl="0" w:tplc="6AB89DA8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EFE62A0"/>
    <w:multiLevelType w:val="hybridMultilevel"/>
    <w:tmpl w:val="6178D3C4"/>
    <w:lvl w:ilvl="0" w:tplc="7E18DAB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4DD0FE7"/>
    <w:multiLevelType w:val="hybridMultilevel"/>
    <w:tmpl w:val="A1523440"/>
    <w:lvl w:ilvl="0" w:tplc="E9FE5CF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4E96254C"/>
    <w:multiLevelType w:val="hybridMultilevel"/>
    <w:tmpl w:val="0F8E1630"/>
    <w:lvl w:ilvl="0" w:tplc="D430CEC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A1231E2"/>
    <w:multiLevelType w:val="hybridMultilevel"/>
    <w:tmpl w:val="B47A6200"/>
    <w:lvl w:ilvl="0" w:tplc="F6746FC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C852770"/>
    <w:multiLevelType w:val="hybridMultilevel"/>
    <w:tmpl w:val="151E6D4A"/>
    <w:lvl w:ilvl="0" w:tplc="1A9ACFE4">
      <w:start w:val="1"/>
      <w:numFmt w:val="japaneseCounting"/>
      <w:lvlText w:val="第%1部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1606875"/>
    <w:multiLevelType w:val="hybridMultilevel"/>
    <w:tmpl w:val="1158A24A"/>
    <w:lvl w:ilvl="0" w:tplc="6D1E88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D1E8816">
      <w:start w:val="1"/>
      <w:numFmt w:val="decimalFullWidth"/>
      <w:lvlText w:val="%2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6FACAE9E">
      <w:start w:val="1"/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703EEC"/>
    <w:multiLevelType w:val="multilevel"/>
    <w:tmpl w:val="4A287676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>
      <w:start w:val="41"/>
      <w:numFmt w:val="decimal"/>
      <w:lvlText w:val="%1-%2"/>
      <w:lvlJc w:val="left"/>
      <w:pPr>
        <w:tabs>
          <w:tab w:val="num" w:pos="885"/>
        </w:tabs>
        <w:ind w:left="885" w:hanging="70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060"/>
        </w:tabs>
        <w:ind w:left="306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eastAsia"/>
      </w:rPr>
    </w:lvl>
  </w:abstractNum>
  <w:abstractNum w:abstractNumId="28" w15:restartNumberingAfterBreak="0">
    <w:nsid w:val="629F41DB"/>
    <w:multiLevelType w:val="hybridMultilevel"/>
    <w:tmpl w:val="13306308"/>
    <w:lvl w:ilvl="0" w:tplc="DFCAD79C">
      <w:start w:val="1"/>
      <w:numFmt w:val="decimalFullWidth"/>
      <w:lvlText w:val="第%1部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4B83B63"/>
    <w:multiLevelType w:val="hybridMultilevel"/>
    <w:tmpl w:val="EB26CB4E"/>
    <w:lvl w:ilvl="0" w:tplc="05C81BE0">
      <w:start w:val="1"/>
      <w:numFmt w:val="decimalFullWidth"/>
      <w:lvlText w:val="第%1章"/>
      <w:lvlJc w:val="left"/>
      <w:pPr>
        <w:tabs>
          <w:tab w:val="num" w:pos="1085"/>
        </w:tabs>
        <w:ind w:left="108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30" w15:restartNumberingAfterBreak="0">
    <w:nsid w:val="65146DC5"/>
    <w:multiLevelType w:val="hybridMultilevel"/>
    <w:tmpl w:val="ACB4070A"/>
    <w:lvl w:ilvl="0" w:tplc="B6B61388">
      <w:start w:val="1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31" w15:restartNumberingAfterBreak="0">
    <w:nsid w:val="684A3F2E"/>
    <w:multiLevelType w:val="hybridMultilevel"/>
    <w:tmpl w:val="573C02AC"/>
    <w:lvl w:ilvl="0" w:tplc="538C8DEE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35845B3"/>
    <w:multiLevelType w:val="hybridMultilevel"/>
    <w:tmpl w:val="B6F08F6A"/>
    <w:lvl w:ilvl="0" w:tplc="34FC0470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</w:lvl>
  </w:abstractNum>
  <w:abstractNum w:abstractNumId="33" w15:restartNumberingAfterBreak="0">
    <w:nsid w:val="79214619"/>
    <w:multiLevelType w:val="hybridMultilevel"/>
    <w:tmpl w:val="0518D000"/>
    <w:lvl w:ilvl="0" w:tplc="27D2E8A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4" w15:restartNumberingAfterBreak="0">
    <w:nsid w:val="7BAA01FF"/>
    <w:multiLevelType w:val="hybridMultilevel"/>
    <w:tmpl w:val="3EA6F6F0"/>
    <w:lvl w:ilvl="0" w:tplc="74F076CE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E58536D"/>
    <w:multiLevelType w:val="hybridMultilevel"/>
    <w:tmpl w:val="A6AED2A2"/>
    <w:lvl w:ilvl="0" w:tplc="09542A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7F6C38DE"/>
    <w:multiLevelType w:val="hybridMultilevel"/>
    <w:tmpl w:val="9CA28930"/>
    <w:lvl w:ilvl="0" w:tplc="9F16AF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4610637">
    <w:abstractNumId w:val="25"/>
  </w:num>
  <w:num w:numId="2" w16cid:durableId="2061248903">
    <w:abstractNumId w:val="7"/>
  </w:num>
  <w:num w:numId="3" w16cid:durableId="1420760759">
    <w:abstractNumId w:val="34"/>
  </w:num>
  <w:num w:numId="4" w16cid:durableId="301348850">
    <w:abstractNumId w:val="27"/>
  </w:num>
  <w:num w:numId="5" w16cid:durableId="2096319374">
    <w:abstractNumId w:val="14"/>
  </w:num>
  <w:num w:numId="6" w16cid:durableId="1194417904">
    <w:abstractNumId w:val="29"/>
  </w:num>
  <w:num w:numId="7" w16cid:durableId="1526091928">
    <w:abstractNumId w:val="4"/>
  </w:num>
  <w:num w:numId="8" w16cid:durableId="267011452">
    <w:abstractNumId w:val="30"/>
  </w:num>
  <w:num w:numId="9" w16cid:durableId="1932275340">
    <w:abstractNumId w:val="19"/>
  </w:num>
  <w:num w:numId="10" w16cid:durableId="1573588544">
    <w:abstractNumId w:val="2"/>
  </w:num>
  <w:num w:numId="11" w16cid:durableId="1661155298">
    <w:abstractNumId w:val="5"/>
  </w:num>
  <w:num w:numId="12" w16cid:durableId="588852186">
    <w:abstractNumId w:val="23"/>
  </w:num>
  <w:num w:numId="13" w16cid:durableId="1955364020">
    <w:abstractNumId w:val="21"/>
  </w:num>
  <w:num w:numId="14" w16cid:durableId="1595822503">
    <w:abstractNumId w:val="18"/>
  </w:num>
  <w:num w:numId="15" w16cid:durableId="985158462">
    <w:abstractNumId w:val="36"/>
  </w:num>
  <w:num w:numId="16" w16cid:durableId="697513371">
    <w:abstractNumId w:val="16"/>
  </w:num>
  <w:num w:numId="17" w16cid:durableId="1097284670">
    <w:abstractNumId w:val="32"/>
  </w:num>
  <w:num w:numId="18" w16cid:durableId="1514341633">
    <w:abstractNumId w:val="3"/>
  </w:num>
  <w:num w:numId="19" w16cid:durableId="610430041">
    <w:abstractNumId w:val="10"/>
  </w:num>
  <w:num w:numId="20" w16cid:durableId="1432702375">
    <w:abstractNumId w:val="1"/>
  </w:num>
  <w:num w:numId="21" w16cid:durableId="1418209310">
    <w:abstractNumId w:val="15"/>
  </w:num>
  <w:num w:numId="22" w16cid:durableId="1356493298">
    <w:abstractNumId w:val="31"/>
  </w:num>
  <w:num w:numId="23" w16cid:durableId="446313338">
    <w:abstractNumId w:val="28"/>
  </w:num>
  <w:num w:numId="24" w16cid:durableId="119106142">
    <w:abstractNumId w:val="8"/>
  </w:num>
  <w:num w:numId="25" w16cid:durableId="1845318413">
    <w:abstractNumId w:val="13"/>
  </w:num>
  <w:num w:numId="26" w16cid:durableId="1445075961">
    <w:abstractNumId w:val="33"/>
  </w:num>
  <w:num w:numId="27" w16cid:durableId="1752199116">
    <w:abstractNumId w:val="24"/>
  </w:num>
  <w:num w:numId="28" w16cid:durableId="998771239">
    <w:abstractNumId w:val="35"/>
  </w:num>
  <w:num w:numId="29" w16cid:durableId="889653167">
    <w:abstractNumId w:val="6"/>
  </w:num>
  <w:num w:numId="30" w16cid:durableId="1964117976">
    <w:abstractNumId w:val="12"/>
  </w:num>
  <w:num w:numId="31" w16cid:durableId="212274602">
    <w:abstractNumId w:val="20"/>
  </w:num>
  <w:num w:numId="32" w16cid:durableId="1535733625">
    <w:abstractNumId w:val="11"/>
  </w:num>
  <w:num w:numId="33" w16cid:durableId="874460847">
    <w:abstractNumId w:val="9"/>
  </w:num>
  <w:num w:numId="34" w16cid:durableId="393285456">
    <w:abstractNumId w:val="22"/>
  </w:num>
  <w:num w:numId="35" w16cid:durableId="400644907">
    <w:abstractNumId w:val="0"/>
  </w:num>
  <w:num w:numId="36" w16cid:durableId="1039208190">
    <w:abstractNumId w:val="26"/>
  </w:num>
  <w:num w:numId="37" w16cid:durableId="176437786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F1"/>
    <w:rsid w:val="000127DA"/>
    <w:rsid w:val="00014505"/>
    <w:rsid w:val="000258BC"/>
    <w:rsid w:val="000344E4"/>
    <w:rsid w:val="000362CA"/>
    <w:rsid w:val="000378DB"/>
    <w:rsid w:val="00040ABF"/>
    <w:rsid w:val="00045AF4"/>
    <w:rsid w:val="000521D1"/>
    <w:rsid w:val="00052D73"/>
    <w:rsid w:val="0005509D"/>
    <w:rsid w:val="00055F3E"/>
    <w:rsid w:val="00057F30"/>
    <w:rsid w:val="00061585"/>
    <w:rsid w:val="00072A90"/>
    <w:rsid w:val="00084D35"/>
    <w:rsid w:val="00090AB7"/>
    <w:rsid w:val="00091312"/>
    <w:rsid w:val="000A5235"/>
    <w:rsid w:val="000C7EF2"/>
    <w:rsid w:val="000D3502"/>
    <w:rsid w:val="000E672B"/>
    <w:rsid w:val="000F66EB"/>
    <w:rsid w:val="00105241"/>
    <w:rsid w:val="0010636E"/>
    <w:rsid w:val="00122040"/>
    <w:rsid w:val="0012423F"/>
    <w:rsid w:val="00141CA6"/>
    <w:rsid w:val="001437BB"/>
    <w:rsid w:val="001446BC"/>
    <w:rsid w:val="00163719"/>
    <w:rsid w:val="001771C8"/>
    <w:rsid w:val="001833A5"/>
    <w:rsid w:val="001A14A9"/>
    <w:rsid w:val="001A37EC"/>
    <w:rsid w:val="001A7F99"/>
    <w:rsid w:val="001C2E2E"/>
    <w:rsid w:val="001D437D"/>
    <w:rsid w:val="001E1295"/>
    <w:rsid w:val="001E2498"/>
    <w:rsid w:val="001F74AD"/>
    <w:rsid w:val="00200A02"/>
    <w:rsid w:val="0020559C"/>
    <w:rsid w:val="00207206"/>
    <w:rsid w:val="00225C0A"/>
    <w:rsid w:val="00231CAF"/>
    <w:rsid w:val="00233545"/>
    <w:rsid w:val="002350E5"/>
    <w:rsid w:val="0024400C"/>
    <w:rsid w:val="002506A6"/>
    <w:rsid w:val="00256A0C"/>
    <w:rsid w:val="00257C25"/>
    <w:rsid w:val="00265B42"/>
    <w:rsid w:val="0027249B"/>
    <w:rsid w:val="002864C4"/>
    <w:rsid w:val="00294D5B"/>
    <w:rsid w:val="002A5CBE"/>
    <w:rsid w:val="002B5ECA"/>
    <w:rsid w:val="002C68B9"/>
    <w:rsid w:val="002E3091"/>
    <w:rsid w:val="002E4158"/>
    <w:rsid w:val="00302269"/>
    <w:rsid w:val="00303229"/>
    <w:rsid w:val="00314E8E"/>
    <w:rsid w:val="00317EA3"/>
    <w:rsid w:val="0033000C"/>
    <w:rsid w:val="00335C81"/>
    <w:rsid w:val="0034283E"/>
    <w:rsid w:val="00356A78"/>
    <w:rsid w:val="00363848"/>
    <w:rsid w:val="00371A5D"/>
    <w:rsid w:val="00385A61"/>
    <w:rsid w:val="003B0F03"/>
    <w:rsid w:val="003B1181"/>
    <w:rsid w:val="003B3949"/>
    <w:rsid w:val="003B3B0D"/>
    <w:rsid w:val="003C24B7"/>
    <w:rsid w:val="003D078D"/>
    <w:rsid w:val="003D5CAD"/>
    <w:rsid w:val="003D743C"/>
    <w:rsid w:val="003E0CC5"/>
    <w:rsid w:val="003F2E00"/>
    <w:rsid w:val="004078B1"/>
    <w:rsid w:val="00417DC0"/>
    <w:rsid w:val="004238B7"/>
    <w:rsid w:val="004332F7"/>
    <w:rsid w:val="0043389E"/>
    <w:rsid w:val="004339AF"/>
    <w:rsid w:val="00437A5F"/>
    <w:rsid w:val="004608F2"/>
    <w:rsid w:val="00474D4B"/>
    <w:rsid w:val="00474E6C"/>
    <w:rsid w:val="00477562"/>
    <w:rsid w:val="00490CE8"/>
    <w:rsid w:val="0049780B"/>
    <w:rsid w:val="004A438C"/>
    <w:rsid w:val="004B435A"/>
    <w:rsid w:val="004B7A6D"/>
    <w:rsid w:val="004C7A03"/>
    <w:rsid w:val="004E33B6"/>
    <w:rsid w:val="004E3C98"/>
    <w:rsid w:val="004E4659"/>
    <w:rsid w:val="00510514"/>
    <w:rsid w:val="0051145A"/>
    <w:rsid w:val="005176A1"/>
    <w:rsid w:val="00523A82"/>
    <w:rsid w:val="00536719"/>
    <w:rsid w:val="0054582A"/>
    <w:rsid w:val="005625F2"/>
    <w:rsid w:val="00563C7E"/>
    <w:rsid w:val="00564565"/>
    <w:rsid w:val="005712DA"/>
    <w:rsid w:val="005A0AB6"/>
    <w:rsid w:val="005A4C9C"/>
    <w:rsid w:val="005A4D3A"/>
    <w:rsid w:val="005C04CE"/>
    <w:rsid w:val="005C7D16"/>
    <w:rsid w:val="005E21F4"/>
    <w:rsid w:val="006025C2"/>
    <w:rsid w:val="0061714B"/>
    <w:rsid w:val="00622DB4"/>
    <w:rsid w:val="00627793"/>
    <w:rsid w:val="006366C8"/>
    <w:rsid w:val="0064305A"/>
    <w:rsid w:val="00652395"/>
    <w:rsid w:val="0065510A"/>
    <w:rsid w:val="00660B6A"/>
    <w:rsid w:val="00663B8F"/>
    <w:rsid w:val="00666A15"/>
    <w:rsid w:val="00670408"/>
    <w:rsid w:val="00670507"/>
    <w:rsid w:val="006709E1"/>
    <w:rsid w:val="006859D6"/>
    <w:rsid w:val="00692C85"/>
    <w:rsid w:val="006A0F59"/>
    <w:rsid w:val="006C17CE"/>
    <w:rsid w:val="006C405B"/>
    <w:rsid w:val="006C61F7"/>
    <w:rsid w:val="006D741B"/>
    <w:rsid w:val="006E14CB"/>
    <w:rsid w:val="006E7BDC"/>
    <w:rsid w:val="00711D40"/>
    <w:rsid w:val="0073268B"/>
    <w:rsid w:val="00732B6A"/>
    <w:rsid w:val="00733E24"/>
    <w:rsid w:val="00754006"/>
    <w:rsid w:val="00762D12"/>
    <w:rsid w:val="007745FE"/>
    <w:rsid w:val="00774D77"/>
    <w:rsid w:val="00776C72"/>
    <w:rsid w:val="00783B5F"/>
    <w:rsid w:val="00790B45"/>
    <w:rsid w:val="007918F1"/>
    <w:rsid w:val="00793AA8"/>
    <w:rsid w:val="007B77F0"/>
    <w:rsid w:val="007C12EA"/>
    <w:rsid w:val="007C7A3B"/>
    <w:rsid w:val="007E3783"/>
    <w:rsid w:val="00800594"/>
    <w:rsid w:val="00801ACF"/>
    <w:rsid w:val="00806AA6"/>
    <w:rsid w:val="00807905"/>
    <w:rsid w:val="00812625"/>
    <w:rsid w:val="008206E5"/>
    <w:rsid w:val="008334D3"/>
    <w:rsid w:val="0083445B"/>
    <w:rsid w:val="00841D4D"/>
    <w:rsid w:val="00843A77"/>
    <w:rsid w:val="008455A0"/>
    <w:rsid w:val="008459E8"/>
    <w:rsid w:val="00853487"/>
    <w:rsid w:val="008566B7"/>
    <w:rsid w:val="00862856"/>
    <w:rsid w:val="008640AE"/>
    <w:rsid w:val="008807F4"/>
    <w:rsid w:val="00886DB1"/>
    <w:rsid w:val="00886DFE"/>
    <w:rsid w:val="008926B5"/>
    <w:rsid w:val="00895A58"/>
    <w:rsid w:val="00897EE3"/>
    <w:rsid w:val="008C06A4"/>
    <w:rsid w:val="008E4F9F"/>
    <w:rsid w:val="008F2C9A"/>
    <w:rsid w:val="008F702F"/>
    <w:rsid w:val="00901C18"/>
    <w:rsid w:val="009049EE"/>
    <w:rsid w:val="009251AC"/>
    <w:rsid w:val="00936E82"/>
    <w:rsid w:val="00941792"/>
    <w:rsid w:val="009537A1"/>
    <w:rsid w:val="00957194"/>
    <w:rsid w:val="00957424"/>
    <w:rsid w:val="0097320B"/>
    <w:rsid w:val="00973AC8"/>
    <w:rsid w:val="0097403F"/>
    <w:rsid w:val="00985CD2"/>
    <w:rsid w:val="00985E82"/>
    <w:rsid w:val="00992A3E"/>
    <w:rsid w:val="009A5171"/>
    <w:rsid w:val="009B2E21"/>
    <w:rsid w:val="009B4333"/>
    <w:rsid w:val="009C4EF1"/>
    <w:rsid w:val="009C749F"/>
    <w:rsid w:val="009D051C"/>
    <w:rsid w:val="009E036B"/>
    <w:rsid w:val="009E37A0"/>
    <w:rsid w:val="009F2508"/>
    <w:rsid w:val="00A0617E"/>
    <w:rsid w:val="00A140C6"/>
    <w:rsid w:val="00A147F3"/>
    <w:rsid w:val="00A1653D"/>
    <w:rsid w:val="00A26556"/>
    <w:rsid w:val="00A35EC6"/>
    <w:rsid w:val="00A40B2C"/>
    <w:rsid w:val="00A4322D"/>
    <w:rsid w:val="00A478E3"/>
    <w:rsid w:val="00A50045"/>
    <w:rsid w:val="00A5328A"/>
    <w:rsid w:val="00A62436"/>
    <w:rsid w:val="00A638F6"/>
    <w:rsid w:val="00A762C1"/>
    <w:rsid w:val="00A77D65"/>
    <w:rsid w:val="00A84F3F"/>
    <w:rsid w:val="00AB35E2"/>
    <w:rsid w:val="00AB4B6D"/>
    <w:rsid w:val="00AB7955"/>
    <w:rsid w:val="00AC48DE"/>
    <w:rsid w:val="00AF0579"/>
    <w:rsid w:val="00AF26DB"/>
    <w:rsid w:val="00AF3EFE"/>
    <w:rsid w:val="00B00072"/>
    <w:rsid w:val="00B010D2"/>
    <w:rsid w:val="00B03A7D"/>
    <w:rsid w:val="00B03BD7"/>
    <w:rsid w:val="00B059D1"/>
    <w:rsid w:val="00B31549"/>
    <w:rsid w:val="00B33D62"/>
    <w:rsid w:val="00B348DF"/>
    <w:rsid w:val="00B47C4E"/>
    <w:rsid w:val="00B654B3"/>
    <w:rsid w:val="00B656AC"/>
    <w:rsid w:val="00B66C0E"/>
    <w:rsid w:val="00B876AD"/>
    <w:rsid w:val="00B94203"/>
    <w:rsid w:val="00B96A07"/>
    <w:rsid w:val="00B97A11"/>
    <w:rsid w:val="00BA21BE"/>
    <w:rsid w:val="00BB1B40"/>
    <w:rsid w:val="00BB4315"/>
    <w:rsid w:val="00BC0E15"/>
    <w:rsid w:val="00BC2AE1"/>
    <w:rsid w:val="00BC3856"/>
    <w:rsid w:val="00BD167C"/>
    <w:rsid w:val="00BE531E"/>
    <w:rsid w:val="00C075C8"/>
    <w:rsid w:val="00C13254"/>
    <w:rsid w:val="00C13804"/>
    <w:rsid w:val="00C234FB"/>
    <w:rsid w:val="00C259C3"/>
    <w:rsid w:val="00C27631"/>
    <w:rsid w:val="00C30E65"/>
    <w:rsid w:val="00C61CEA"/>
    <w:rsid w:val="00C62698"/>
    <w:rsid w:val="00C8056E"/>
    <w:rsid w:val="00C84BD1"/>
    <w:rsid w:val="00C86EBD"/>
    <w:rsid w:val="00C979DC"/>
    <w:rsid w:val="00CB41A0"/>
    <w:rsid w:val="00CB4F7C"/>
    <w:rsid w:val="00CB7B81"/>
    <w:rsid w:val="00CC2BEF"/>
    <w:rsid w:val="00CC4F6F"/>
    <w:rsid w:val="00CE0D31"/>
    <w:rsid w:val="00CE20EF"/>
    <w:rsid w:val="00D437BE"/>
    <w:rsid w:val="00D43F17"/>
    <w:rsid w:val="00D60D57"/>
    <w:rsid w:val="00D63B79"/>
    <w:rsid w:val="00D6453D"/>
    <w:rsid w:val="00D73F31"/>
    <w:rsid w:val="00D74B42"/>
    <w:rsid w:val="00D8222B"/>
    <w:rsid w:val="00D96733"/>
    <w:rsid w:val="00D972EC"/>
    <w:rsid w:val="00DD19FC"/>
    <w:rsid w:val="00DD61F8"/>
    <w:rsid w:val="00DD7D07"/>
    <w:rsid w:val="00DE1EFA"/>
    <w:rsid w:val="00DE7094"/>
    <w:rsid w:val="00DF4EB3"/>
    <w:rsid w:val="00DF589B"/>
    <w:rsid w:val="00DF6F59"/>
    <w:rsid w:val="00E02BF8"/>
    <w:rsid w:val="00E03F34"/>
    <w:rsid w:val="00E06BF5"/>
    <w:rsid w:val="00E06E52"/>
    <w:rsid w:val="00E07C3B"/>
    <w:rsid w:val="00E13897"/>
    <w:rsid w:val="00E15B60"/>
    <w:rsid w:val="00E20807"/>
    <w:rsid w:val="00E25878"/>
    <w:rsid w:val="00E33DAA"/>
    <w:rsid w:val="00E34894"/>
    <w:rsid w:val="00E35865"/>
    <w:rsid w:val="00E36C27"/>
    <w:rsid w:val="00E435D2"/>
    <w:rsid w:val="00E43D57"/>
    <w:rsid w:val="00E467AE"/>
    <w:rsid w:val="00E502CF"/>
    <w:rsid w:val="00E5090F"/>
    <w:rsid w:val="00E62282"/>
    <w:rsid w:val="00E67F1E"/>
    <w:rsid w:val="00E711E7"/>
    <w:rsid w:val="00E8043C"/>
    <w:rsid w:val="00E87143"/>
    <w:rsid w:val="00E931B4"/>
    <w:rsid w:val="00E94EB9"/>
    <w:rsid w:val="00E97009"/>
    <w:rsid w:val="00EA2037"/>
    <w:rsid w:val="00EA5E0D"/>
    <w:rsid w:val="00EA7383"/>
    <w:rsid w:val="00EB762B"/>
    <w:rsid w:val="00EF092E"/>
    <w:rsid w:val="00EF28F0"/>
    <w:rsid w:val="00EF4A0B"/>
    <w:rsid w:val="00EF7339"/>
    <w:rsid w:val="00EF76B6"/>
    <w:rsid w:val="00F00E95"/>
    <w:rsid w:val="00F13F8D"/>
    <w:rsid w:val="00F17C7A"/>
    <w:rsid w:val="00F24418"/>
    <w:rsid w:val="00F24BD4"/>
    <w:rsid w:val="00F24FE4"/>
    <w:rsid w:val="00F315E0"/>
    <w:rsid w:val="00F34791"/>
    <w:rsid w:val="00F56F3A"/>
    <w:rsid w:val="00F70B4F"/>
    <w:rsid w:val="00F9694B"/>
    <w:rsid w:val="00FB4DCB"/>
    <w:rsid w:val="00FB6797"/>
    <w:rsid w:val="00FD29F8"/>
    <w:rsid w:val="00FE47EA"/>
    <w:rsid w:val="00FE6F1D"/>
    <w:rsid w:val="00FF35BC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36AB08F2"/>
  <w15:chartTrackingRefBased/>
  <w15:docId w15:val="{57250ED1-60DA-4BA6-BB25-F39DBA6F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semiHidden/>
    <w:rPr>
      <w:rFonts w:ascii="ＭＳ 明朝" w:hAnsi="Courier New" w:cs="Courier New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semiHidden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semiHidden/>
    <w:rPr>
      <w:rFonts w:eastAsia="HG創英角ｺﾞｼｯｸUB"/>
      <w:sz w:val="40"/>
    </w:rPr>
  </w:style>
  <w:style w:type="paragraph" w:styleId="aa">
    <w:name w:val="header"/>
    <w:basedOn w:val="a"/>
    <w:link w:val="ab"/>
    <w:uiPriority w:val="99"/>
    <w:unhideWhenUsed/>
    <w:rsid w:val="000550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550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8535A-A216-4B82-9FBE-2D43239C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　</vt:lpstr>
    </vt:vector>
  </TitlesOfParts>
  <Company>全国農業会議所　出版部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subject/>
  <dc:creator>関口　貴子</dc:creator>
  <cp:keywords/>
  <cp:lastModifiedBy>渡邉　 美奈都</cp:lastModifiedBy>
  <cp:revision>3</cp:revision>
  <cp:lastPrinted>2019-10-21T06:48:00Z</cp:lastPrinted>
  <dcterms:created xsi:type="dcterms:W3CDTF">2023-02-28T08:25:00Z</dcterms:created>
  <dcterms:modified xsi:type="dcterms:W3CDTF">2023-02-28T08:26:00Z</dcterms:modified>
</cp:coreProperties>
</file>